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B4" w:rsidRPr="009E58B4" w:rsidRDefault="009E58B4" w:rsidP="009E58B4">
      <w:pPr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References for </w:t>
      </w:r>
      <w:r w:rsidR="00B92D03">
        <w:rPr>
          <w:rFonts w:eastAsia="Times New Roman"/>
          <w:sz w:val="36"/>
          <w:szCs w:val="36"/>
        </w:rPr>
        <w:t xml:space="preserve">The BRPT’s </w:t>
      </w:r>
      <w:r>
        <w:rPr>
          <w:rFonts w:eastAsia="Times New Roman"/>
          <w:sz w:val="36"/>
          <w:szCs w:val="36"/>
        </w:rPr>
        <w:t xml:space="preserve">Pediatric </w:t>
      </w:r>
      <w:r w:rsidR="00B92D03">
        <w:rPr>
          <w:rFonts w:eastAsia="Times New Roman"/>
          <w:sz w:val="36"/>
          <w:szCs w:val="36"/>
        </w:rPr>
        <w:t xml:space="preserve">Sleep </w:t>
      </w:r>
      <w:bookmarkStart w:id="0" w:name="_GoBack"/>
      <w:bookmarkEnd w:id="0"/>
      <w:r>
        <w:rPr>
          <w:rFonts w:eastAsia="Times New Roman"/>
          <w:sz w:val="36"/>
          <w:szCs w:val="36"/>
        </w:rPr>
        <w:t>Certificate Exam</w:t>
      </w:r>
    </w:p>
    <w:p w:rsidR="009E58B4" w:rsidRDefault="009E58B4" w:rsidP="009E58B4">
      <w:pPr>
        <w:rPr>
          <w:rFonts w:eastAsia="Times New Roman"/>
          <w:sz w:val="20"/>
          <w:szCs w:val="20"/>
        </w:rPr>
      </w:pPr>
    </w:p>
    <w:p w:rsidR="00767F94" w:rsidRPr="009E58B4" w:rsidRDefault="006F4F01" w:rsidP="009E58B4">
      <w:pPr>
        <w:pStyle w:val="ListParagraph"/>
        <w:numPr>
          <w:ilvl w:val="0"/>
          <w:numId w:val="3"/>
        </w:numPr>
      </w:pPr>
      <w:r w:rsidRPr="009E58B4">
        <w:rPr>
          <w:rFonts w:eastAsia="Times New Roman"/>
          <w:sz w:val="20"/>
          <w:szCs w:val="20"/>
        </w:rPr>
        <w:t xml:space="preserve">AASM </w:t>
      </w:r>
      <w:r w:rsidR="00767F94" w:rsidRPr="009E58B4">
        <w:rPr>
          <w:rFonts w:eastAsia="Times New Roman"/>
          <w:sz w:val="20"/>
          <w:szCs w:val="20"/>
        </w:rPr>
        <w:t>References:</w:t>
      </w:r>
    </w:p>
    <w:p w:rsidR="009E58B4" w:rsidRPr="009E58B4" w:rsidRDefault="009E58B4" w:rsidP="009E58B4">
      <w:pPr>
        <w:numPr>
          <w:ilvl w:val="1"/>
          <w:numId w:val="1"/>
        </w:numPr>
        <w:shd w:val="clear" w:color="auto" w:fill="FFFFFF"/>
        <w:spacing w:after="90" w:line="240" w:lineRule="auto"/>
        <w:textAlignment w:val="baseline"/>
        <w:rPr>
          <w:rFonts w:eastAsia="Times New Roman" w:cs="Arial"/>
          <w:color w:val="3E3E3E"/>
          <w:sz w:val="20"/>
          <w:szCs w:val="20"/>
        </w:rPr>
      </w:pPr>
      <w:r w:rsidRPr="009E58B4">
        <w:rPr>
          <w:rFonts w:eastAsia="Times New Roman" w:cs="Arial"/>
          <w:color w:val="3E3E3E"/>
          <w:sz w:val="20"/>
          <w:szCs w:val="20"/>
        </w:rPr>
        <w:t>Practice Parameters for the Indication of Polysomnography and Related Procedures</w:t>
      </w:r>
    </w:p>
    <w:p w:rsidR="009E58B4" w:rsidRPr="009E58B4" w:rsidRDefault="009E58B4" w:rsidP="009E58B4">
      <w:pPr>
        <w:numPr>
          <w:ilvl w:val="1"/>
          <w:numId w:val="1"/>
        </w:numPr>
        <w:shd w:val="clear" w:color="auto" w:fill="FFFFFF"/>
        <w:spacing w:after="90" w:line="240" w:lineRule="auto"/>
        <w:textAlignment w:val="baseline"/>
        <w:rPr>
          <w:rFonts w:eastAsia="Times New Roman" w:cs="Arial"/>
          <w:color w:val="3E3E3E"/>
          <w:sz w:val="20"/>
          <w:szCs w:val="20"/>
        </w:rPr>
      </w:pPr>
      <w:r w:rsidRPr="009E58B4">
        <w:rPr>
          <w:rFonts w:eastAsia="Times New Roman" w:cs="Arial"/>
          <w:color w:val="3E3E3E"/>
          <w:sz w:val="20"/>
          <w:szCs w:val="20"/>
        </w:rPr>
        <w:t>Practice Parameters for the Respiratory Indications for Polysomnography in Children</w:t>
      </w:r>
    </w:p>
    <w:p w:rsidR="009E58B4" w:rsidRPr="009E58B4" w:rsidRDefault="009E58B4" w:rsidP="009E58B4">
      <w:pPr>
        <w:numPr>
          <w:ilvl w:val="1"/>
          <w:numId w:val="1"/>
        </w:numPr>
        <w:shd w:val="clear" w:color="auto" w:fill="FFFFFF"/>
        <w:spacing w:after="90" w:line="240" w:lineRule="auto"/>
        <w:textAlignment w:val="baseline"/>
        <w:rPr>
          <w:rFonts w:eastAsia="Times New Roman" w:cs="Arial"/>
          <w:color w:val="3E3E3E"/>
          <w:sz w:val="20"/>
          <w:szCs w:val="20"/>
        </w:rPr>
      </w:pPr>
      <w:r w:rsidRPr="009E58B4">
        <w:rPr>
          <w:rFonts w:eastAsia="Times New Roman" w:cs="Arial"/>
          <w:color w:val="3E3E3E"/>
          <w:sz w:val="20"/>
          <w:szCs w:val="20"/>
        </w:rPr>
        <w:t xml:space="preserve">Practice Parameters for the Non-Respiratory Indication for </w:t>
      </w:r>
      <w:proofErr w:type="spellStart"/>
      <w:r w:rsidRPr="009E58B4">
        <w:rPr>
          <w:rFonts w:eastAsia="Times New Roman" w:cs="Arial"/>
          <w:color w:val="3E3E3E"/>
          <w:sz w:val="20"/>
          <w:szCs w:val="20"/>
        </w:rPr>
        <w:t>Polsomnography</w:t>
      </w:r>
      <w:proofErr w:type="spellEnd"/>
      <w:r w:rsidRPr="009E58B4">
        <w:rPr>
          <w:rFonts w:eastAsia="Times New Roman" w:cs="Arial"/>
          <w:color w:val="3E3E3E"/>
          <w:sz w:val="20"/>
          <w:szCs w:val="20"/>
        </w:rPr>
        <w:t xml:space="preserve"> and Multiple Sleep Latency Testing in Children</w:t>
      </w:r>
    </w:p>
    <w:p w:rsidR="009E58B4" w:rsidRPr="009E58B4" w:rsidRDefault="009E58B4" w:rsidP="009E58B4">
      <w:pPr>
        <w:numPr>
          <w:ilvl w:val="1"/>
          <w:numId w:val="1"/>
        </w:numPr>
        <w:shd w:val="clear" w:color="auto" w:fill="FFFFFF"/>
        <w:spacing w:after="90" w:line="240" w:lineRule="auto"/>
        <w:textAlignment w:val="baseline"/>
        <w:rPr>
          <w:rFonts w:eastAsia="Times New Roman" w:cs="Arial"/>
          <w:color w:val="3E3E3E"/>
          <w:sz w:val="20"/>
          <w:szCs w:val="20"/>
        </w:rPr>
      </w:pPr>
      <w:r w:rsidRPr="009E58B4">
        <w:rPr>
          <w:rFonts w:eastAsia="Times New Roman" w:cs="Arial"/>
          <w:color w:val="3E3E3E"/>
          <w:sz w:val="20"/>
          <w:szCs w:val="20"/>
        </w:rPr>
        <w:t>Practice Parameters for Behavioral Treatment of Bedtime Problems and Night Waking in Infants and Young Children</w:t>
      </w:r>
    </w:p>
    <w:p w:rsidR="009E58B4" w:rsidRPr="009E58B4" w:rsidRDefault="009E58B4" w:rsidP="009E58B4">
      <w:pPr>
        <w:numPr>
          <w:ilvl w:val="1"/>
          <w:numId w:val="1"/>
        </w:numPr>
        <w:shd w:val="clear" w:color="auto" w:fill="FFFFFF"/>
        <w:spacing w:after="90" w:line="240" w:lineRule="auto"/>
        <w:textAlignment w:val="baseline"/>
        <w:rPr>
          <w:rFonts w:eastAsia="Times New Roman" w:cs="Arial"/>
          <w:color w:val="3E3E3E"/>
          <w:sz w:val="20"/>
          <w:szCs w:val="20"/>
        </w:rPr>
      </w:pPr>
      <w:r w:rsidRPr="009E58B4">
        <w:rPr>
          <w:rFonts w:eastAsia="Times New Roman" w:cs="Arial"/>
          <w:color w:val="3E3E3E"/>
          <w:sz w:val="20"/>
          <w:szCs w:val="20"/>
        </w:rPr>
        <w:t>Practice Parameters: The Clinical Use of the MSLT &amp; MWT</w:t>
      </w:r>
    </w:p>
    <w:p w:rsidR="009E58B4" w:rsidRPr="009E58B4" w:rsidRDefault="009E58B4" w:rsidP="009E58B4">
      <w:pPr>
        <w:numPr>
          <w:ilvl w:val="1"/>
          <w:numId w:val="1"/>
        </w:numPr>
        <w:shd w:val="clear" w:color="auto" w:fill="FFFFFF"/>
        <w:spacing w:after="90" w:line="240" w:lineRule="auto"/>
        <w:textAlignment w:val="baseline"/>
        <w:rPr>
          <w:rFonts w:eastAsia="Times New Roman" w:cs="Arial"/>
          <w:color w:val="3E3E3E"/>
          <w:sz w:val="20"/>
          <w:szCs w:val="20"/>
        </w:rPr>
      </w:pPr>
      <w:r w:rsidRPr="009E58B4">
        <w:rPr>
          <w:rFonts w:eastAsia="Times New Roman" w:cs="Arial"/>
          <w:color w:val="3E3E3E"/>
          <w:sz w:val="20"/>
          <w:szCs w:val="20"/>
        </w:rPr>
        <w:t xml:space="preserve">Practice Parameters for the Treatment of narcolepsy and Other </w:t>
      </w:r>
      <w:proofErr w:type="spellStart"/>
      <w:r w:rsidRPr="009E58B4">
        <w:rPr>
          <w:rFonts w:eastAsia="Times New Roman" w:cs="Arial"/>
          <w:color w:val="3E3E3E"/>
          <w:sz w:val="20"/>
          <w:szCs w:val="20"/>
        </w:rPr>
        <w:t>Hypersomnias</w:t>
      </w:r>
      <w:proofErr w:type="spellEnd"/>
      <w:r w:rsidRPr="009E58B4">
        <w:rPr>
          <w:rFonts w:eastAsia="Times New Roman" w:cs="Arial"/>
          <w:color w:val="3E3E3E"/>
          <w:sz w:val="20"/>
          <w:szCs w:val="20"/>
        </w:rPr>
        <w:t xml:space="preserve"> of Central Origin</w:t>
      </w:r>
    </w:p>
    <w:p w:rsidR="009E58B4" w:rsidRPr="009E58B4" w:rsidRDefault="009E58B4" w:rsidP="009E58B4">
      <w:pPr>
        <w:numPr>
          <w:ilvl w:val="1"/>
          <w:numId w:val="1"/>
        </w:numPr>
        <w:shd w:val="clear" w:color="auto" w:fill="FFFFFF"/>
        <w:spacing w:after="90" w:line="240" w:lineRule="auto"/>
        <w:textAlignment w:val="baseline"/>
        <w:rPr>
          <w:rFonts w:eastAsia="Times New Roman" w:cs="Arial"/>
          <w:color w:val="3E3E3E"/>
          <w:sz w:val="20"/>
          <w:szCs w:val="20"/>
        </w:rPr>
      </w:pPr>
      <w:r w:rsidRPr="009E58B4">
        <w:rPr>
          <w:rFonts w:eastAsia="Times New Roman" w:cs="Arial"/>
          <w:color w:val="3E3E3E"/>
          <w:sz w:val="20"/>
          <w:szCs w:val="20"/>
        </w:rPr>
        <w:t>Clinical Guidelines for the Manual Titration of Positive Airway Pressure in Patients with Obstructive Sleep Apnea</w:t>
      </w:r>
    </w:p>
    <w:p w:rsidR="009E58B4" w:rsidRDefault="009E58B4" w:rsidP="009E58B4">
      <w:pPr>
        <w:numPr>
          <w:ilvl w:val="1"/>
          <w:numId w:val="1"/>
        </w:numPr>
        <w:shd w:val="clear" w:color="auto" w:fill="FFFFFF"/>
        <w:spacing w:after="90" w:line="240" w:lineRule="auto"/>
        <w:textAlignment w:val="baseline"/>
        <w:rPr>
          <w:rFonts w:eastAsia="Times New Roman" w:cs="Arial"/>
          <w:color w:val="3E3E3E"/>
          <w:sz w:val="20"/>
          <w:szCs w:val="20"/>
        </w:rPr>
      </w:pPr>
      <w:r w:rsidRPr="009E58B4">
        <w:rPr>
          <w:rFonts w:eastAsia="Times New Roman" w:cs="Arial"/>
          <w:color w:val="3E3E3E"/>
          <w:sz w:val="20"/>
          <w:szCs w:val="20"/>
        </w:rPr>
        <w:t>AASM Manual for the Scoring of Sleep &amp; Associated Events Rules, Terminology &amp; Technical Specifications (*It is suggested that you use the most recent Scoring Manual publication*)</w:t>
      </w:r>
    </w:p>
    <w:p w:rsidR="009E58B4" w:rsidRPr="009E58B4" w:rsidRDefault="009E58B4" w:rsidP="009E58B4">
      <w:pPr>
        <w:pStyle w:val="ListParagraph"/>
        <w:numPr>
          <w:ilvl w:val="0"/>
          <w:numId w:val="1"/>
        </w:numPr>
      </w:pPr>
      <w:r>
        <w:rPr>
          <w:rFonts w:eastAsia="Times New Roman"/>
          <w:sz w:val="20"/>
          <w:szCs w:val="20"/>
        </w:rPr>
        <w:t>A Clinical Guide to Pediatric Sleep, Diagnosis And Management of Sleep Problems, 3</w:t>
      </w:r>
      <w:r w:rsidRPr="009E58B4">
        <w:rPr>
          <w:rFonts w:eastAsia="Times New Roman"/>
          <w:sz w:val="20"/>
          <w:szCs w:val="20"/>
          <w:vertAlign w:val="superscript"/>
        </w:rPr>
        <w:t>rd</w:t>
      </w:r>
      <w:r>
        <w:rPr>
          <w:rFonts w:eastAsia="Times New Roman"/>
          <w:sz w:val="20"/>
          <w:szCs w:val="20"/>
        </w:rPr>
        <w:t xml:space="preserve"> Edition by Jodi </w:t>
      </w:r>
      <w:proofErr w:type="spellStart"/>
      <w:r>
        <w:rPr>
          <w:rFonts w:eastAsia="Times New Roman"/>
          <w:sz w:val="20"/>
          <w:szCs w:val="20"/>
        </w:rPr>
        <w:t>A.Mindell</w:t>
      </w:r>
      <w:proofErr w:type="spellEnd"/>
      <w:r>
        <w:rPr>
          <w:rFonts w:eastAsia="Times New Roman"/>
          <w:sz w:val="20"/>
          <w:szCs w:val="20"/>
        </w:rPr>
        <w:t xml:space="preserve"> &amp; Judith A. Owens</w:t>
      </w:r>
    </w:p>
    <w:p w:rsidR="009E58B4" w:rsidRPr="009E58B4" w:rsidRDefault="009E58B4" w:rsidP="009E58B4">
      <w:pPr>
        <w:pStyle w:val="ListParagraph"/>
        <w:numPr>
          <w:ilvl w:val="0"/>
          <w:numId w:val="1"/>
        </w:numPr>
      </w:pPr>
      <w:r w:rsidRPr="009E58B4">
        <w:rPr>
          <w:rFonts w:cs="Arial"/>
          <w:color w:val="3E3E3E"/>
          <w:sz w:val="20"/>
          <w:szCs w:val="20"/>
          <w:shd w:val="clear" w:color="auto" w:fill="FFFFFF"/>
        </w:rPr>
        <w:t>Pediatric Sleep Pearls:  Marcus, Del Rosso, Berry, Wagne</w:t>
      </w:r>
      <w:r>
        <w:rPr>
          <w:rFonts w:cs="Arial"/>
          <w:color w:val="3E3E3E"/>
          <w:sz w:val="20"/>
          <w:szCs w:val="20"/>
          <w:shd w:val="clear" w:color="auto" w:fill="FFFFFF"/>
        </w:rPr>
        <w:t>r</w:t>
      </w:r>
    </w:p>
    <w:p w:rsidR="009E58B4" w:rsidRPr="009E58B4" w:rsidRDefault="009E58B4" w:rsidP="009E58B4">
      <w:pPr>
        <w:pStyle w:val="ListParagraph"/>
        <w:numPr>
          <w:ilvl w:val="0"/>
          <w:numId w:val="1"/>
        </w:numPr>
      </w:pPr>
      <w:r w:rsidRPr="009E58B4">
        <w:rPr>
          <w:rFonts w:eastAsia="Times New Roman"/>
          <w:sz w:val="20"/>
          <w:szCs w:val="20"/>
        </w:rPr>
        <w:t>International classification of Sleep Disorders 3rd Edition</w:t>
      </w:r>
    </w:p>
    <w:p w:rsidR="009E58B4" w:rsidRPr="009E58B4" w:rsidRDefault="009E58B4" w:rsidP="009E58B4">
      <w:pPr>
        <w:pStyle w:val="ListParagraph"/>
        <w:numPr>
          <w:ilvl w:val="0"/>
          <w:numId w:val="1"/>
        </w:numPr>
      </w:pPr>
      <w:r w:rsidRPr="009E58B4">
        <w:rPr>
          <w:rFonts w:eastAsia="Times New Roman"/>
          <w:sz w:val="20"/>
          <w:szCs w:val="20"/>
        </w:rPr>
        <w:t>Principles and Practice of Pediatric Sleep Medicine</w:t>
      </w:r>
      <w:r>
        <w:rPr>
          <w:rFonts w:eastAsia="Times New Roman"/>
          <w:sz w:val="20"/>
          <w:szCs w:val="20"/>
        </w:rPr>
        <w:t>,</w:t>
      </w:r>
      <w:r w:rsidRPr="009E58B4">
        <w:rPr>
          <w:rFonts w:eastAsia="Times New Roman"/>
          <w:sz w:val="20"/>
          <w:szCs w:val="20"/>
        </w:rPr>
        <w:t xml:space="preserve"> 2nd Edition</w:t>
      </w:r>
    </w:p>
    <w:p w:rsidR="009E58B4" w:rsidRPr="009E58B4" w:rsidRDefault="009E58B4" w:rsidP="009E58B4">
      <w:pPr>
        <w:pStyle w:val="ListParagraph"/>
        <w:numPr>
          <w:ilvl w:val="0"/>
          <w:numId w:val="1"/>
        </w:numPr>
      </w:pPr>
      <w:r w:rsidRPr="009E58B4">
        <w:rPr>
          <w:rFonts w:eastAsia="Times New Roman"/>
          <w:sz w:val="20"/>
          <w:szCs w:val="20"/>
        </w:rPr>
        <w:t>Principles and Practice of Sleep Medicine</w:t>
      </w:r>
      <w:r>
        <w:rPr>
          <w:rFonts w:eastAsia="Times New Roman"/>
          <w:sz w:val="20"/>
          <w:szCs w:val="20"/>
        </w:rPr>
        <w:t>,</w:t>
      </w:r>
      <w:r w:rsidRPr="009E58B4">
        <w:rPr>
          <w:rFonts w:eastAsia="Times New Roman"/>
          <w:sz w:val="20"/>
          <w:szCs w:val="20"/>
        </w:rPr>
        <w:t xml:space="preserve"> 6th Edition</w:t>
      </w:r>
    </w:p>
    <w:p w:rsidR="009E58B4" w:rsidRPr="009E58B4" w:rsidRDefault="009E58B4" w:rsidP="009E58B4">
      <w:pPr>
        <w:shd w:val="clear" w:color="auto" w:fill="FFFFFF"/>
        <w:spacing w:after="90" w:line="240" w:lineRule="auto"/>
        <w:ind w:left="360"/>
        <w:textAlignment w:val="baseline"/>
        <w:rPr>
          <w:rFonts w:eastAsia="Times New Roman" w:cs="Arial"/>
          <w:color w:val="3E3E3E"/>
          <w:sz w:val="20"/>
          <w:szCs w:val="20"/>
        </w:rPr>
      </w:pPr>
    </w:p>
    <w:p w:rsidR="009E58B4" w:rsidRPr="009E58B4" w:rsidRDefault="009E58B4" w:rsidP="009E58B4">
      <w:pPr>
        <w:pStyle w:val="ListParagraph"/>
        <w:ind w:left="1080"/>
        <w:rPr>
          <w:sz w:val="20"/>
          <w:szCs w:val="20"/>
        </w:rPr>
      </w:pPr>
    </w:p>
    <w:p w:rsidR="00767F94" w:rsidRPr="009E58B4" w:rsidRDefault="00767F94" w:rsidP="00767F94">
      <w:pPr>
        <w:pStyle w:val="ListParagraph"/>
        <w:ind w:left="360"/>
        <w:rPr>
          <w:sz w:val="20"/>
          <w:szCs w:val="20"/>
        </w:rPr>
      </w:pPr>
    </w:p>
    <w:p w:rsidR="006F4F01" w:rsidRDefault="006F4F01" w:rsidP="006F4F01"/>
    <w:sectPr w:rsidR="006F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A13A7"/>
    <w:multiLevelType w:val="hybridMultilevel"/>
    <w:tmpl w:val="3F9C9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E2530"/>
    <w:multiLevelType w:val="multilevel"/>
    <w:tmpl w:val="D2F8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87B74"/>
    <w:multiLevelType w:val="hybridMultilevel"/>
    <w:tmpl w:val="D23AB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01"/>
    <w:rsid w:val="000716BF"/>
    <w:rsid w:val="0040102C"/>
    <w:rsid w:val="00631276"/>
    <w:rsid w:val="00631CCE"/>
    <w:rsid w:val="006F4F01"/>
    <w:rsid w:val="00767F94"/>
    <w:rsid w:val="009E58B4"/>
    <w:rsid w:val="00B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EF3D"/>
  <w15:chartTrackingRefBased/>
  <w15:docId w15:val="{DD8D9385-3E0A-4043-BA9B-204C7446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BJC HealthCare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McLeland</dc:creator>
  <cp:keywords/>
  <dc:description/>
  <cp:lastModifiedBy>Lydia Pelliccia</cp:lastModifiedBy>
  <cp:revision>3</cp:revision>
  <dcterms:created xsi:type="dcterms:W3CDTF">2019-12-12T21:34:00Z</dcterms:created>
  <dcterms:modified xsi:type="dcterms:W3CDTF">2019-12-12T21:36:00Z</dcterms:modified>
</cp:coreProperties>
</file>